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D9872F6" w14:textId="77777777" w:rsidR="007A0096" w:rsidRDefault="007A0096" w:rsidP="007A0096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OLE_LINK3"/>
      <w:bookmarkStart w:id="1" w:name="OLE_LINK4"/>
      <w:bookmarkStart w:id="2" w:name="_Hlk218674728"/>
      <w:bookmarkStart w:id="3" w:name="_Hlk216395487"/>
      <w:bookmarkStart w:id="4" w:name="_Hlk216394909"/>
      <w:bookmarkStart w:id="5" w:name="_Hlk216421810"/>
      <w:bookmarkStart w:id="6" w:name="_Hlk216419693"/>
      <w:bookmarkStart w:id="7" w:name="_Hlk213754566"/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2C7EEC9C" w14:textId="77777777" w:rsidR="007A0096" w:rsidRDefault="007A0096" w:rsidP="007A0096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8" w:name="_Hlk218674738"/>
      <w:bookmarkEnd w:id="2"/>
      <w:r>
        <w:rPr>
          <w:color w:val="595959" w:themeColor="text1" w:themeTint="A6"/>
          <w:sz w:val="28"/>
          <w:szCs w:val="24"/>
        </w:rPr>
        <w:t>Nr projektu</w:t>
      </w:r>
      <w:bookmarkEnd w:id="8"/>
      <w:r>
        <w:rPr>
          <w:color w:val="595959" w:themeColor="text1" w:themeTint="A6"/>
          <w:sz w:val="28"/>
          <w:szCs w:val="24"/>
        </w:rPr>
        <w:t xml:space="preserve"> 101167990</w:t>
      </w:r>
    </w:p>
    <w:p w14:paraId="1C47DAB7" w14:textId="77777777" w:rsidR="007A0096" w:rsidRDefault="007A0096" w:rsidP="007A0096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0B9E613F" w14:textId="77777777" w:rsidR="007A0096" w:rsidRDefault="007A0096" w:rsidP="007A0096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>Train the Trainer Toolkit</w:t>
      </w:r>
    </w:p>
    <w:p w14:paraId="56055B4B" w14:textId="77777777" w:rsidR="007A0096" w:rsidRDefault="007A0096" w:rsidP="007A0096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>
        <w:rPr>
          <w:rFonts w:cs="Poppins"/>
          <w:sz w:val="32"/>
          <w:szCs w:val="32"/>
          <w:lang w:val="pl-PL"/>
        </w:rPr>
        <w:t>Moduł 2: Rozwiązania cyfrowe zwiększające dostępność</w:t>
      </w:r>
    </w:p>
    <w:bookmarkEnd w:id="3"/>
    <w:bookmarkEnd w:id="4"/>
    <w:p w14:paraId="268C28EF" w14:textId="77777777" w:rsidR="007A0096" w:rsidRDefault="007A0096" w:rsidP="007A0096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>
        <w:rPr>
          <w:rFonts w:cs="Poppins"/>
          <w:bCs/>
          <w:sz w:val="28"/>
          <w:szCs w:val="28"/>
          <w:lang w:val="pl-PL"/>
        </w:rPr>
        <w:t>- Uproszczone listy kontrolne</w:t>
      </w:r>
      <w:r w:rsidRPr="00CF20DC">
        <w:rPr>
          <w:rFonts w:cs="Poppins"/>
          <w:bCs/>
          <w:sz w:val="28"/>
          <w:szCs w:val="28"/>
          <w:lang w:val="pl-PL"/>
        </w:rPr>
        <w:t xml:space="preserve"> i narzędzia </w:t>
      </w:r>
      <w:r>
        <w:rPr>
          <w:rFonts w:cs="Poppins"/>
          <w:bCs/>
          <w:sz w:val="28"/>
          <w:szCs w:val="28"/>
          <w:lang w:val="pl-PL"/>
        </w:rPr>
        <w:t xml:space="preserve">wspierające </w:t>
      </w:r>
      <w:r w:rsidRPr="00CF20DC">
        <w:rPr>
          <w:rFonts w:cs="Poppins"/>
          <w:bCs/>
          <w:sz w:val="28"/>
          <w:szCs w:val="28"/>
          <w:lang w:val="pl-PL"/>
        </w:rPr>
        <w:t>zgodno</w:t>
      </w:r>
      <w:r>
        <w:rPr>
          <w:rFonts w:cs="Poppins"/>
          <w:bCs/>
          <w:sz w:val="28"/>
          <w:szCs w:val="28"/>
          <w:lang w:val="pl-PL"/>
        </w:rPr>
        <w:t xml:space="preserve">ść </w:t>
      </w:r>
      <w:r>
        <w:rPr>
          <w:rFonts w:cs="Poppins"/>
          <w:bCs/>
          <w:sz w:val="28"/>
          <w:szCs w:val="28"/>
          <w:lang w:val="pl-PL"/>
        </w:rPr>
        <w:br/>
        <w:t xml:space="preserve">z przepisami </w:t>
      </w:r>
      <w:r w:rsidRPr="00CF20DC">
        <w:rPr>
          <w:rFonts w:cs="Poppins"/>
          <w:bCs/>
          <w:sz w:val="28"/>
          <w:szCs w:val="28"/>
          <w:lang w:val="pl-PL"/>
        </w:rPr>
        <w:t>WCAG 2.2</w:t>
      </w:r>
      <w:r>
        <w:rPr>
          <w:rFonts w:cs="Poppins"/>
          <w:bCs/>
          <w:sz w:val="28"/>
          <w:szCs w:val="28"/>
          <w:lang w:val="pl-PL"/>
        </w:rPr>
        <w:t>:</w:t>
      </w:r>
    </w:p>
    <w:bookmarkEnd w:id="5"/>
    <w:bookmarkEnd w:id="6"/>
    <w:p w14:paraId="6A0B26BF" w14:textId="77777777" w:rsidR="007A0096" w:rsidRPr="000B2173" w:rsidRDefault="007A0096" w:rsidP="007A0096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0B2173">
        <w:rPr>
          <w:rFonts w:cs="Poppins"/>
          <w:bCs/>
          <w:sz w:val="28"/>
          <w:szCs w:val="28"/>
          <w:lang w:val="pl-PL"/>
        </w:rPr>
        <w:t>Łatwa nawigacja</w:t>
      </w:r>
    </w:p>
    <w:bookmarkEnd w:id="7"/>
    <w:p w14:paraId="5FF883CD" w14:textId="1DA7AB71" w:rsidR="00A13208" w:rsidRPr="007A0096" w:rsidRDefault="00A13208" w:rsidP="007A0096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7A0096">
        <w:rPr>
          <w:rFonts w:cs="Poppins"/>
          <w:bCs/>
          <w:sz w:val="28"/>
          <w:szCs w:val="28"/>
          <w:lang w:val="pl-PL"/>
        </w:rPr>
        <w:t>Lista kontrolna</w:t>
      </w:r>
    </w:p>
    <w:p w14:paraId="6D347CB2" w14:textId="77777777" w:rsidR="007A0096" w:rsidRDefault="007A0096" w:rsidP="007A0096">
      <w:pPr>
        <w:spacing w:line="276" w:lineRule="auto"/>
        <w:rPr>
          <w:rFonts w:cs="Poppins"/>
          <w:b/>
          <w:bCs/>
          <w:color w:val="3E762A"/>
        </w:rPr>
      </w:pPr>
      <w:bookmarkStart w:id="9" w:name="_Toc183511817"/>
      <w:bookmarkStart w:id="10" w:name="_Hlk218768302"/>
      <w:bookmarkEnd w:id="0"/>
      <w:bookmarkEnd w:id="1"/>
      <w:r>
        <w:rPr>
          <w:b/>
          <w:bCs/>
          <w:color w:val="3E762A"/>
        </w:rPr>
        <w:lastRenderedPageBreak/>
        <w:t>Zastrzeżenie</w:t>
      </w:r>
    </w:p>
    <w:p w14:paraId="11A0AFCE" w14:textId="77777777" w:rsidR="007A0096" w:rsidRDefault="007A0096" w:rsidP="007A0096">
      <w:pPr>
        <w:spacing w:line="276" w:lineRule="auto"/>
        <w:rPr>
          <w:rFonts w:cs="Poppins"/>
          <w:i/>
          <w:iCs/>
          <w:color w:val="000000"/>
          <w:lang w:val="pl-PL"/>
        </w:rPr>
      </w:pPr>
      <w:bookmarkStart w:id="11" w:name="_Hlk218685612"/>
      <w:r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11"/>
      <w:r>
        <w:rPr>
          <w:i/>
          <w:iCs/>
        </w:rPr>
        <w:tab/>
      </w:r>
    </w:p>
    <w:bookmarkEnd w:id="10"/>
    <w:p w14:paraId="0409E60D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4D63495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286C036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9371733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883561D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AF3209C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121717A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48AC72F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1C750D8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4093097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1BBBE95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90DA600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1E760A3F" w14:textId="77777777" w:rsidR="008A0453" w:rsidRPr="002502F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19B1E2C3" w14:textId="4B5BBBCA" w:rsidR="00D47453" w:rsidRPr="002502F7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bookmarkStart w:id="12" w:name="_Toc183511818"/>
      <w:bookmarkEnd w:id="9"/>
    </w:p>
    <w:p w14:paraId="4A90C551" w14:textId="77777777" w:rsidR="00A13208" w:rsidRPr="002502F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11A0AF32" w14:textId="77777777" w:rsidR="00A13208" w:rsidRPr="002502F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3035905F" w14:textId="77777777" w:rsidR="00A13208" w:rsidRPr="002502F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21EFF82D" w14:textId="77777777" w:rsidR="00A13208" w:rsidRPr="002502F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1B4EB32F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646E1379" w14:textId="77777777" w:rsidR="007A0096" w:rsidRDefault="007A0096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2061BFD8" w14:textId="77777777" w:rsidR="007A0096" w:rsidRPr="002502F7" w:rsidRDefault="007A0096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5546DE68" w14:textId="77777777" w:rsidR="00A13208" w:rsidRPr="002502F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2BADBDDA" w14:textId="77777777" w:rsidR="00A13208" w:rsidRPr="002502F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bookmarkEnd w:id="12"/>
    <w:p w14:paraId="0BC5C480" w14:textId="599C49EB" w:rsidR="00146A1B" w:rsidRPr="002502F7" w:rsidRDefault="00A13208" w:rsidP="00111FBB">
      <w:pPr>
        <w:pStyle w:val="Nagwek1"/>
        <w:numPr>
          <w:ilvl w:val="0"/>
          <w:numId w:val="25"/>
        </w:numPr>
        <w:spacing w:line="276" w:lineRule="auto"/>
        <w:ind w:left="357" w:hanging="357"/>
        <w:rPr>
          <w:rFonts w:cs="Poppins"/>
        </w:rPr>
      </w:pPr>
      <w:r w:rsidRPr="002502F7">
        <w:rPr>
          <w:rFonts w:cs="Poppins"/>
        </w:rPr>
        <w:lastRenderedPageBreak/>
        <w:t>Lista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Przedmiot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0785B39E" w:rsidR="00A13208" w:rsidRPr="002502F7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502F7">
              <w:rPr>
                <w:rFonts w:cs="Poppins"/>
                <w:sz w:val="20"/>
                <w:szCs w:val="20"/>
              </w:rPr>
              <w:t>Każda strona zawiera dokładnie jeden nagłówek &lt;h1&gt;; nagłówki układają się logicznie, bez pomijania.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470F8205" w:rsidR="00A13208" w:rsidRPr="002502F7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502F7">
              <w:rPr>
                <w:rFonts w:cs="Poppins"/>
                <w:sz w:val="20"/>
                <w:szCs w:val="20"/>
              </w:rPr>
              <w:t>Link „Przejdź do” pojawia się na pierwszej karcie i przenosi fokus na &lt;główną&gt;.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72620C8C" w:rsidR="00A13208" w:rsidRPr="002502F7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502F7">
              <w:rPr>
                <w:rFonts w:cs="Poppins"/>
                <w:sz w:val="20"/>
                <w:szCs w:val="20"/>
              </w:rPr>
              <w:t>Obecne są następujące role: nagłówek, nawigacja, główna, stopka.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040B994B" w:rsidR="00F72487" w:rsidRPr="002502F7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502F7">
              <w:rPr>
                <w:rFonts w:cs="Poppins"/>
                <w:sz w:val="20"/>
                <w:szCs w:val="20"/>
              </w:rPr>
              <w:t>Pierścień</w:t>
            </w:r>
            <w:r w:rsidR="002502F7">
              <w:rPr>
                <w:rFonts w:cs="Poppins"/>
                <w:sz w:val="20"/>
                <w:szCs w:val="20"/>
              </w:rPr>
              <w:t xml:space="preserve"> ustawienia</w:t>
            </w:r>
            <w:r w:rsidRPr="002502F7">
              <w:rPr>
                <w:rFonts w:cs="Poppins"/>
                <w:sz w:val="20"/>
                <w:szCs w:val="20"/>
              </w:rPr>
              <w:t xml:space="preserve"> ostrości klawiatury jest zawsze widoczny i kontrastuje z tłem ≥ 3 : 1.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7EC7AC69" w:rsidR="00F72487" w:rsidRPr="002502F7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502F7">
              <w:rPr>
                <w:rFonts w:cs="Poppins"/>
                <w:sz w:val="20"/>
                <w:szCs w:val="20"/>
              </w:rPr>
              <w:t>Ścieżka nawigacyjna używa aria-current="page" w ostatnim elemencie.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322FABF8" w:rsidR="00F72487" w:rsidRPr="002502F7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502F7">
              <w:rPr>
                <w:rFonts w:cs="Poppins"/>
                <w:sz w:val="20"/>
                <w:szCs w:val="20"/>
              </w:rPr>
              <w:t xml:space="preserve">Kolejność klawiszy Tab na klawiaturze odpowiada kolejności wizualnej; brak pułapki fokusowej w suwakach lub oknach </w:t>
            </w:r>
            <w:r w:rsidR="007A0096" w:rsidRPr="002502F7">
              <w:rPr>
                <w:rFonts w:cs="Poppins"/>
                <w:sz w:val="20"/>
                <w:szCs w:val="20"/>
              </w:rPr>
              <w:t>podręcznych.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4B39C088" w14:textId="77777777" w:rsidTr="00A13208">
        <w:tc>
          <w:tcPr>
            <w:tcW w:w="5382" w:type="dxa"/>
          </w:tcPr>
          <w:p w14:paraId="36A28F7A" w14:textId="0142AD2B" w:rsidR="0093076D" w:rsidRPr="002502F7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502F7">
              <w:rPr>
                <w:rFonts w:cs="Poppins"/>
                <w:sz w:val="20"/>
                <w:szCs w:val="20"/>
              </w:rPr>
              <w:t xml:space="preserve">Pole wyszukiwania ma etykietę aria </w:t>
            </w:r>
            <w:r w:rsidRPr="002502F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2502F7">
              <w:rPr>
                <w:rFonts w:cs="Poppins"/>
                <w:sz w:val="20"/>
                <w:szCs w:val="20"/>
              </w:rPr>
              <w:t xml:space="preserve"> lub widoczną etykietę.</w:t>
            </w:r>
          </w:p>
        </w:tc>
        <w:sdt>
          <w:sdtPr>
            <w:rPr>
              <w:rFonts w:cs="Poppins"/>
              <w:sz w:val="20"/>
              <w:szCs w:val="20"/>
            </w:rPr>
            <w:id w:val="648714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567116A" w14:textId="19F97C8B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19129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13DE09" w14:textId="132BA3C9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4892BCFF" w14:textId="77777777" w:rsidTr="00A13208">
        <w:tc>
          <w:tcPr>
            <w:tcW w:w="5382" w:type="dxa"/>
          </w:tcPr>
          <w:p w14:paraId="1878B5E3" w14:textId="143DF63C" w:rsidR="0093076D" w:rsidRPr="002502F7" w:rsidRDefault="006C70F5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502F7">
              <w:rPr>
                <w:rFonts w:cs="Poppins"/>
                <w:sz w:val="20"/>
                <w:szCs w:val="20"/>
              </w:rPr>
              <w:t xml:space="preserve">axe DevTools nie wykazuje żadnych naruszeń kolejności fokusu i kolejności </w:t>
            </w:r>
            <w:r w:rsidR="007A0096" w:rsidRPr="002502F7">
              <w:rPr>
                <w:rFonts w:cs="Poppins"/>
                <w:sz w:val="20"/>
                <w:szCs w:val="20"/>
              </w:rPr>
              <w:t>nagłówków.</w:t>
            </w:r>
          </w:p>
        </w:tc>
        <w:sdt>
          <w:sdtPr>
            <w:rPr>
              <w:rFonts w:cs="Poppins"/>
              <w:sz w:val="20"/>
              <w:szCs w:val="20"/>
            </w:rPr>
            <w:id w:val="1725177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E68C32" w14:textId="0C370D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35863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C9D45FC" w14:textId="371AD74F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3E0A7C16" w14:textId="77777777" w:rsidTr="00A13208">
        <w:tc>
          <w:tcPr>
            <w:tcW w:w="5382" w:type="dxa"/>
          </w:tcPr>
          <w:p w14:paraId="1EC3815C" w14:textId="00AB3B22" w:rsidR="0093076D" w:rsidRPr="002502F7" w:rsidRDefault="006C70F5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502F7">
              <w:rPr>
                <w:rFonts w:cs="Poppins"/>
                <w:sz w:val="20"/>
                <w:szCs w:val="20"/>
              </w:rPr>
              <w:t>Miesięczny audyt nawigacji ustawiony w kalendarzu.</w:t>
            </w:r>
          </w:p>
        </w:tc>
        <w:sdt>
          <w:sdtPr>
            <w:rPr>
              <w:rFonts w:cs="Poppins"/>
              <w:sz w:val="20"/>
              <w:szCs w:val="20"/>
            </w:rPr>
            <w:id w:val="-1263298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D465CE5" w14:textId="1BC2C240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90153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F66990E" w14:textId="19A2CE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41675902" w:rsidR="005A579B" w:rsidRPr="005A579B" w:rsidRDefault="005A579B" w:rsidP="00F7248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EEC28" w14:textId="77777777" w:rsidR="002C029D" w:rsidRDefault="002C029D">
      <w:pPr>
        <w:spacing w:after="0" w:line="240" w:lineRule="auto"/>
      </w:pPr>
      <w:r>
        <w:separator/>
      </w:r>
    </w:p>
  </w:endnote>
  <w:endnote w:type="continuationSeparator" w:id="0">
    <w:p w14:paraId="3C131AAA" w14:textId="77777777" w:rsidR="002C029D" w:rsidRDefault="002C0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449F" w14:textId="77777777" w:rsidR="002C029D" w:rsidRDefault="002C029D">
      <w:pPr>
        <w:spacing w:after="0" w:line="240" w:lineRule="auto"/>
      </w:pPr>
      <w:r>
        <w:separator/>
      </w:r>
    </w:p>
  </w:footnote>
  <w:footnote w:type="continuationSeparator" w:id="0">
    <w:p w14:paraId="76C2291F" w14:textId="77777777" w:rsidR="002C029D" w:rsidRDefault="002C0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43B9"/>
    <w:multiLevelType w:val="hybridMultilevel"/>
    <w:tmpl w:val="7902A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8"/>
  </w:num>
  <w:num w:numId="2" w16cid:durableId="1937517448">
    <w:abstractNumId w:val="16"/>
  </w:num>
  <w:num w:numId="3" w16cid:durableId="1506356308">
    <w:abstractNumId w:val="23"/>
  </w:num>
  <w:num w:numId="4" w16cid:durableId="318272053">
    <w:abstractNumId w:val="5"/>
  </w:num>
  <w:num w:numId="5" w16cid:durableId="55278704">
    <w:abstractNumId w:val="6"/>
  </w:num>
  <w:num w:numId="6" w16cid:durableId="153885095">
    <w:abstractNumId w:val="14"/>
  </w:num>
  <w:num w:numId="7" w16cid:durableId="53817011">
    <w:abstractNumId w:val="21"/>
  </w:num>
  <w:num w:numId="8" w16cid:durableId="1900557088">
    <w:abstractNumId w:val="2"/>
  </w:num>
  <w:num w:numId="9" w16cid:durableId="833834169">
    <w:abstractNumId w:val="0"/>
  </w:num>
  <w:num w:numId="10" w16cid:durableId="895968288">
    <w:abstractNumId w:val="10"/>
  </w:num>
  <w:num w:numId="11" w16cid:durableId="709039614">
    <w:abstractNumId w:val="17"/>
  </w:num>
  <w:num w:numId="12" w16cid:durableId="118963739">
    <w:abstractNumId w:val="12"/>
  </w:num>
  <w:num w:numId="13" w16cid:durableId="1545294144">
    <w:abstractNumId w:val="15"/>
  </w:num>
  <w:num w:numId="14" w16cid:durableId="1403913584">
    <w:abstractNumId w:val="22"/>
  </w:num>
  <w:num w:numId="15" w16cid:durableId="73941527">
    <w:abstractNumId w:val="19"/>
  </w:num>
  <w:num w:numId="16" w16cid:durableId="300158056">
    <w:abstractNumId w:val="5"/>
  </w:num>
  <w:num w:numId="17" w16cid:durableId="480387544">
    <w:abstractNumId w:val="4"/>
  </w:num>
  <w:num w:numId="18" w16cid:durableId="487861608">
    <w:abstractNumId w:val="3"/>
  </w:num>
  <w:num w:numId="19" w16cid:durableId="1233153956">
    <w:abstractNumId w:val="8"/>
  </w:num>
  <w:num w:numId="20" w16cid:durableId="2139300044">
    <w:abstractNumId w:val="11"/>
  </w:num>
  <w:num w:numId="21" w16cid:durableId="1520123905">
    <w:abstractNumId w:val="9"/>
  </w:num>
  <w:num w:numId="22" w16cid:durableId="443968025">
    <w:abstractNumId w:val="7"/>
  </w:num>
  <w:num w:numId="23" w16cid:durableId="1206866270">
    <w:abstractNumId w:val="13"/>
  </w:num>
  <w:num w:numId="24" w16cid:durableId="1620407397">
    <w:abstractNumId w:val="20"/>
  </w:num>
  <w:num w:numId="25" w16cid:durableId="435248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11A26"/>
    <w:rsid w:val="00111FBB"/>
    <w:rsid w:val="00146A1B"/>
    <w:rsid w:val="0015425C"/>
    <w:rsid w:val="0017441F"/>
    <w:rsid w:val="00196A37"/>
    <w:rsid w:val="001B156C"/>
    <w:rsid w:val="001B39C3"/>
    <w:rsid w:val="001C3D94"/>
    <w:rsid w:val="002502F7"/>
    <w:rsid w:val="002573B8"/>
    <w:rsid w:val="00291352"/>
    <w:rsid w:val="002C029D"/>
    <w:rsid w:val="00367797"/>
    <w:rsid w:val="00401FA1"/>
    <w:rsid w:val="00405935"/>
    <w:rsid w:val="00405A14"/>
    <w:rsid w:val="004272D2"/>
    <w:rsid w:val="0045438D"/>
    <w:rsid w:val="00466B0D"/>
    <w:rsid w:val="004A4680"/>
    <w:rsid w:val="004A5439"/>
    <w:rsid w:val="004F7AF1"/>
    <w:rsid w:val="00531B0B"/>
    <w:rsid w:val="0054014D"/>
    <w:rsid w:val="005567C6"/>
    <w:rsid w:val="005A579B"/>
    <w:rsid w:val="005F5585"/>
    <w:rsid w:val="00674F12"/>
    <w:rsid w:val="006B36F8"/>
    <w:rsid w:val="006C70F5"/>
    <w:rsid w:val="006D5A89"/>
    <w:rsid w:val="006E59B7"/>
    <w:rsid w:val="006F1B2F"/>
    <w:rsid w:val="00703801"/>
    <w:rsid w:val="0071049D"/>
    <w:rsid w:val="00720B76"/>
    <w:rsid w:val="00746217"/>
    <w:rsid w:val="007A0096"/>
    <w:rsid w:val="007F257C"/>
    <w:rsid w:val="008037BA"/>
    <w:rsid w:val="00811EFB"/>
    <w:rsid w:val="00817CCC"/>
    <w:rsid w:val="0084256E"/>
    <w:rsid w:val="00881F61"/>
    <w:rsid w:val="008A0453"/>
    <w:rsid w:val="008E211B"/>
    <w:rsid w:val="0093076D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06D2A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3</cp:revision>
  <dcterms:created xsi:type="dcterms:W3CDTF">2025-12-12T08:23:00Z</dcterms:created>
  <dcterms:modified xsi:type="dcterms:W3CDTF">2026-01-12T17:18:00Z</dcterms:modified>
</cp:coreProperties>
</file>